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jpeg" ContentType="image/jpeg"/>
  <Override PartName="/word/media/image2.jpeg" ContentType="image/jpeg"/>
  <Override PartName="/word/media/image3.jpeg" ContentType="image/jpe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spacing w:lineRule="auto" w:line="276" w:beforeAutospacing="0" w:before="0" w:afterAutospacing="0" w:after="160"/>
        <w:ind w:hanging="0" w:left="0" w:right="0"/>
        <w:jc w:val="left"/>
        <w:rPr>
          <w:b/>
          <w:bCs/>
        </w:rPr>
      </w:pPr>
      <w:r>
        <w:rPr>
          <w:b/>
          <w:bCs/>
        </w:rPr>
        <w:t>Guião W0</w:t>
      </w:r>
    </w:p>
    <w:tbl>
      <w:tblPr>
        <w:tblStyle w:val="TableGrid"/>
        <w:tblW w:w="93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6a0" w:noHBand="1" w:noVBand="1" w:firstColumn="1" w:lastRow="0" w:lastColumn="0" w:firstRow="1"/>
      </w:tblPr>
      <w:tblGrid>
        <w:gridCol w:w="2340"/>
        <w:gridCol w:w="2340"/>
        <w:gridCol w:w="3332"/>
        <w:gridCol w:w="1348"/>
      </w:tblGrid>
      <w:tr>
        <w:trPr>
          <w:trHeight w:val="300" w:hRule="atLeast"/>
        </w:trPr>
        <w:tc>
          <w:tcPr>
            <w:tcW w:w="2340" w:type="dxa"/>
            <w:tcBorders/>
          </w:tcPr>
          <w:p>
            <w:pPr>
              <w:pStyle w:val="Normal"/>
              <w:suppressAutoHyphens w:val="true"/>
              <w:spacing w:lineRule="auto" w:line="240" w:before="0" w:after="0"/>
              <w:rPr/>
            </w:pPr>
            <w:r>
              <w:rPr/>
              <w:t>Ator</w:t>
            </w:r>
          </w:p>
        </w:tc>
        <w:tc>
          <w:tcPr>
            <w:tcW w:w="7020" w:type="dxa"/>
            <w:gridSpan w:val="3"/>
            <w:tcBorders/>
          </w:tcPr>
          <w:p>
            <w:pPr>
              <w:pStyle w:val="Normal"/>
              <w:suppressAutoHyphens w:val="true"/>
              <w:bidi w:val="0"/>
              <w:spacing w:lineRule="auto" w:line="240" w:beforeAutospacing="0" w:before="0" w:afterAutospacing="0" w:after="0"/>
              <w:ind w:hanging="0" w:left="0" w:right="0"/>
              <w:jc w:val="left"/>
              <w:rPr/>
            </w:pPr>
            <w:r>
              <w:rPr/>
              <w:t>Visitante</w:t>
            </w:r>
          </w:p>
        </w:tc>
      </w:tr>
      <w:tr>
        <w:trPr>
          <w:trHeight w:val="300" w:hRule="atLeast"/>
        </w:trPr>
        <w:tc>
          <w:tcPr>
            <w:tcW w:w="2340" w:type="dxa"/>
            <w:tcBorders/>
          </w:tcPr>
          <w:p>
            <w:pPr>
              <w:pStyle w:val="Normal"/>
              <w:suppressAutoHyphens w:val="true"/>
              <w:spacing w:lineRule="auto" w:line="240" w:before="0" w:after="0"/>
              <w:rPr/>
            </w:pPr>
            <w:r>
              <w:rPr/>
              <w:t>Código</w:t>
            </w:r>
          </w:p>
        </w:tc>
        <w:tc>
          <w:tcPr>
            <w:tcW w:w="2340" w:type="dxa"/>
            <w:tcBorders/>
          </w:tcPr>
          <w:p>
            <w:pPr>
              <w:pStyle w:val="Normal"/>
              <w:suppressAutoHyphens w:val="true"/>
              <w:spacing w:lineRule="auto" w:line="240" w:before="0" w:after="0"/>
              <w:rPr/>
            </w:pPr>
            <w:r>
              <w:rPr/>
              <w:t>Nome</w:t>
            </w:r>
          </w:p>
        </w:tc>
        <w:tc>
          <w:tcPr>
            <w:tcW w:w="3332" w:type="dxa"/>
            <w:tcBorders/>
          </w:tcPr>
          <w:p>
            <w:pPr>
              <w:pStyle w:val="Normal"/>
              <w:suppressAutoHyphens w:val="true"/>
              <w:spacing w:lineRule="auto" w:line="240" w:before="0" w:after="0"/>
              <w:rPr/>
            </w:pPr>
            <w:r>
              <w:rPr/>
              <w:t>Descrição</w:t>
            </w:r>
          </w:p>
        </w:tc>
        <w:tc>
          <w:tcPr>
            <w:tcW w:w="1348" w:type="dxa"/>
            <w:tcBorders/>
          </w:tcPr>
          <w:p>
            <w:pPr>
              <w:pStyle w:val="Normal"/>
              <w:suppressAutoHyphens w:val="true"/>
              <w:spacing w:lineRule="auto" w:line="240" w:before="0" w:after="0"/>
              <w:rPr/>
            </w:pPr>
            <w:r>
              <w:rPr/>
              <w:t>Prioridade</w:t>
            </w:r>
          </w:p>
        </w:tc>
      </w:tr>
      <w:tr>
        <w:trPr>
          <w:trHeight w:val="585" w:hRule="atLeast"/>
        </w:trPr>
        <w:tc>
          <w:tcPr>
            <w:tcW w:w="2340" w:type="dxa"/>
            <w:tcBorders/>
          </w:tcPr>
          <w:p>
            <w:pPr>
              <w:pStyle w:val="Normal"/>
              <w:suppressAutoHyphens w:val="true"/>
              <w:spacing w:lineRule="auto" w:line="240" w:before="0" w:after="0"/>
              <w:rPr/>
            </w:pPr>
            <w:r>
              <w:rPr/>
              <w:t>VIS01</w:t>
            </w:r>
          </w:p>
        </w:tc>
        <w:tc>
          <w:tcPr>
            <w:tcW w:w="2340" w:type="dxa"/>
            <w:tcBorders/>
          </w:tcPr>
          <w:p>
            <w:pPr>
              <w:pStyle w:val="Normal"/>
              <w:suppressAutoHyphens w:val="true"/>
              <w:spacing w:lineRule="auto" w:line="240" w:before="0" w:after="0"/>
              <w:rPr/>
            </w:pPr>
            <w:r>
              <w:rPr/>
              <w:t>Aceder à lista de bilhetes</w:t>
            </w:r>
          </w:p>
        </w:tc>
        <w:tc>
          <w:tcPr>
            <w:tcW w:w="3332" w:type="dxa"/>
            <w:tcBorders/>
          </w:tcPr>
          <w:p>
            <w:pPr>
              <w:pStyle w:val="Normal"/>
              <w:suppressAutoHyphens w:val="true"/>
              <w:spacing w:lineRule="auto" w:line="240" w:before="0" w:after="0"/>
              <w:rPr/>
            </w:pPr>
            <w:r>
              <w:rPr/>
              <w:t>Como Visitante quero aceder à lista de bilhetes para saber que bilhetes posso comprar</w:t>
            </w:r>
          </w:p>
        </w:tc>
        <w:tc>
          <w:tcPr>
            <w:tcW w:w="1348" w:type="dxa"/>
            <w:tcBorders/>
          </w:tcPr>
          <w:p>
            <w:pPr>
              <w:pStyle w:val="Normal"/>
              <w:suppressAutoHyphens w:val="true"/>
              <w:bidi w:val="0"/>
              <w:spacing w:lineRule="auto" w:line="240" w:beforeAutospacing="0" w:before="0" w:afterAutospacing="0" w:after="0"/>
              <w:ind w:hanging="0" w:left="0" w:right="0"/>
              <w:jc w:val="left"/>
              <w:rPr/>
            </w:pPr>
            <w:r>
              <w:rPr/>
              <w:t>Médio</w:t>
            </w:r>
          </w:p>
        </w:tc>
      </w:tr>
      <w:tr>
        <w:trPr>
          <w:trHeight w:val="300" w:hRule="atLeast"/>
        </w:trPr>
        <w:tc>
          <w:tcPr>
            <w:tcW w:w="2340" w:type="dxa"/>
            <w:tcBorders/>
          </w:tcPr>
          <w:p>
            <w:pPr>
              <w:pStyle w:val="Normal"/>
              <w:suppressAutoHyphens w:val="true"/>
              <w:spacing w:lineRule="auto" w:line="240" w:before="0" w:after="0"/>
              <w:rPr/>
            </w:pPr>
            <w:r>
              <w:rPr/>
              <w:t>VIS02</w:t>
            </w:r>
          </w:p>
        </w:tc>
        <w:tc>
          <w:tcPr>
            <w:tcW w:w="2340" w:type="dxa"/>
            <w:tcBorders/>
          </w:tcPr>
          <w:p>
            <w:pPr>
              <w:pStyle w:val="Normal"/>
              <w:suppressAutoHyphens w:val="true"/>
              <w:spacing w:lineRule="auto" w:line="240" w:before="0" w:after="0"/>
              <w:rPr/>
            </w:pPr>
            <w:r>
              <w:rPr/>
              <w:t>Aceder à página de iniciar sessão/registo</w:t>
            </w:r>
          </w:p>
        </w:tc>
        <w:tc>
          <w:tcPr>
            <w:tcW w:w="3332" w:type="dxa"/>
            <w:tcBorders/>
          </w:tcPr>
          <w:p>
            <w:pPr>
              <w:pStyle w:val="Normal"/>
              <w:suppressAutoHyphens w:val="true"/>
              <w:spacing w:lineRule="auto" w:line="240" w:before="0" w:after="0"/>
              <w:rPr/>
            </w:pPr>
            <w:r>
              <w:rPr/>
              <w:t>Como Visitante quero aceder à página de iniciar sessão/registo para poder iniciar sessão como Cliente ou Admin ou ainda registar como Cliente</w:t>
            </w:r>
          </w:p>
        </w:tc>
        <w:tc>
          <w:tcPr>
            <w:tcW w:w="1348" w:type="dxa"/>
            <w:tcBorders/>
          </w:tcPr>
          <w:p>
            <w:pPr>
              <w:pStyle w:val="Normal"/>
              <w:suppressAutoHyphens w:val="true"/>
              <w:spacing w:lineRule="auto" w:line="240" w:before="0" w:after="0"/>
              <w:rPr/>
            </w:pPr>
            <w:r>
              <w:rPr/>
              <w:t>Alta</w:t>
            </w:r>
          </w:p>
          <w:p>
            <w:pPr>
              <w:pStyle w:val="Normal"/>
              <w:suppressAutoHyphens w:val="true"/>
              <w:bidi w:val="0"/>
              <w:spacing w:lineRule="auto" w:line="240" w:beforeAutospacing="0" w:before="0" w:afterAutospacing="0" w:after="0"/>
              <w:ind w:hanging="0" w:left="0" w:right="0"/>
              <w:jc w:val="left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tbl>
      <w:tblPr>
        <w:tblStyle w:val="TableGrid"/>
        <w:tblW w:w="93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6a0" w:noHBand="1" w:noVBand="1" w:firstColumn="1" w:lastRow="0" w:lastColumn="0" w:firstRow="1"/>
      </w:tblPr>
      <w:tblGrid>
        <w:gridCol w:w="2340"/>
        <w:gridCol w:w="2340"/>
        <w:gridCol w:w="3332"/>
        <w:gridCol w:w="1348"/>
      </w:tblGrid>
      <w:tr>
        <w:trPr>
          <w:trHeight w:val="300" w:hRule="atLeast"/>
        </w:trPr>
        <w:tc>
          <w:tcPr>
            <w:tcW w:w="2340" w:type="dxa"/>
            <w:tcBorders/>
          </w:tcPr>
          <w:p>
            <w:pPr>
              <w:pStyle w:val="Normal"/>
              <w:suppressAutoHyphens w:val="true"/>
              <w:spacing w:lineRule="auto" w:line="240" w:before="0" w:after="0"/>
              <w:rPr/>
            </w:pPr>
            <w:r>
              <w:rPr/>
              <w:t>Ator</w:t>
            </w:r>
          </w:p>
        </w:tc>
        <w:tc>
          <w:tcPr>
            <w:tcW w:w="7020" w:type="dxa"/>
            <w:gridSpan w:val="3"/>
            <w:tcBorders/>
          </w:tcPr>
          <w:p>
            <w:pPr>
              <w:pStyle w:val="Normal"/>
              <w:suppressAutoHyphens w:val="true"/>
              <w:bidi w:val="0"/>
              <w:spacing w:lineRule="auto" w:line="240" w:beforeAutospacing="0" w:before="0" w:afterAutospacing="0" w:after="0"/>
              <w:ind w:hanging="0" w:left="0" w:right="0"/>
              <w:jc w:val="left"/>
              <w:rPr/>
            </w:pPr>
            <w:r>
              <w:rPr/>
              <w:t>Cliente</w:t>
            </w:r>
          </w:p>
        </w:tc>
      </w:tr>
      <w:tr>
        <w:trPr>
          <w:trHeight w:val="300" w:hRule="atLeast"/>
        </w:trPr>
        <w:tc>
          <w:tcPr>
            <w:tcW w:w="2340" w:type="dxa"/>
            <w:tcBorders/>
          </w:tcPr>
          <w:p>
            <w:pPr>
              <w:pStyle w:val="Normal"/>
              <w:suppressAutoHyphens w:val="true"/>
              <w:spacing w:lineRule="auto" w:line="240" w:before="0" w:after="0"/>
              <w:rPr/>
            </w:pPr>
            <w:r>
              <w:rPr/>
              <w:t>Código</w:t>
            </w:r>
          </w:p>
        </w:tc>
        <w:tc>
          <w:tcPr>
            <w:tcW w:w="2340" w:type="dxa"/>
            <w:tcBorders/>
          </w:tcPr>
          <w:p>
            <w:pPr>
              <w:pStyle w:val="Normal"/>
              <w:suppressAutoHyphens w:val="true"/>
              <w:spacing w:lineRule="auto" w:line="240" w:before="0" w:after="0"/>
              <w:rPr/>
            </w:pPr>
            <w:r>
              <w:rPr/>
              <w:t>Nome</w:t>
            </w:r>
          </w:p>
        </w:tc>
        <w:tc>
          <w:tcPr>
            <w:tcW w:w="3332" w:type="dxa"/>
            <w:tcBorders/>
          </w:tcPr>
          <w:p>
            <w:pPr>
              <w:pStyle w:val="Normal"/>
              <w:suppressAutoHyphens w:val="true"/>
              <w:spacing w:lineRule="auto" w:line="240" w:before="0" w:after="0"/>
              <w:rPr/>
            </w:pPr>
            <w:r>
              <w:rPr/>
              <w:t>Descrição</w:t>
            </w:r>
          </w:p>
        </w:tc>
        <w:tc>
          <w:tcPr>
            <w:tcW w:w="1348" w:type="dxa"/>
            <w:tcBorders/>
          </w:tcPr>
          <w:p>
            <w:pPr>
              <w:pStyle w:val="Normal"/>
              <w:suppressAutoHyphens w:val="true"/>
              <w:spacing w:lineRule="auto" w:line="240" w:before="0" w:after="0"/>
              <w:rPr/>
            </w:pPr>
            <w:r>
              <w:rPr/>
              <w:t>Prioridade</w:t>
            </w:r>
          </w:p>
        </w:tc>
      </w:tr>
      <w:tr>
        <w:trPr>
          <w:trHeight w:val="585" w:hRule="atLeast"/>
        </w:trPr>
        <w:tc>
          <w:tcPr>
            <w:tcW w:w="2340" w:type="dxa"/>
            <w:tcBorders/>
          </w:tcPr>
          <w:p>
            <w:pPr>
              <w:pStyle w:val="Normal"/>
              <w:suppressAutoHyphens w:val="true"/>
              <w:spacing w:lineRule="auto" w:line="240" w:before="0" w:after="0"/>
              <w:rPr/>
            </w:pPr>
            <w:r>
              <w:rPr/>
              <w:t>CLI01</w:t>
            </w:r>
          </w:p>
        </w:tc>
        <w:tc>
          <w:tcPr>
            <w:tcW w:w="2340" w:type="dxa"/>
            <w:tcBorders/>
          </w:tcPr>
          <w:p>
            <w:pPr>
              <w:pStyle w:val="Normal"/>
              <w:suppressAutoHyphens w:val="true"/>
              <w:spacing w:lineRule="auto" w:line="240" w:before="0" w:after="0"/>
              <w:rPr/>
            </w:pPr>
            <w:r>
              <w:rPr/>
              <w:t>Aceder à lista de bilhetes</w:t>
            </w:r>
          </w:p>
        </w:tc>
        <w:tc>
          <w:tcPr>
            <w:tcW w:w="3332" w:type="dxa"/>
            <w:tcBorders/>
          </w:tcPr>
          <w:p>
            <w:pPr>
              <w:pStyle w:val="Normal"/>
              <w:suppressAutoHyphens w:val="true"/>
              <w:spacing w:lineRule="auto" w:line="240" w:before="0" w:after="0"/>
              <w:rPr/>
            </w:pPr>
            <w:r>
              <w:rPr/>
              <w:t>Como Cliente quero aceder à lista de bilhetes para saber que bilhetes posso comprar</w:t>
            </w:r>
          </w:p>
        </w:tc>
        <w:tc>
          <w:tcPr>
            <w:tcW w:w="1348" w:type="dxa"/>
            <w:tcBorders/>
          </w:tcPr>
          <w:p>
            <w:pPr>
              <w:pStyle w:val="Normal"/>
              <w:suppressAutoHyphens w:val="true"/>
              <w:spacing w:lineRule="auto" w:line="240" w:before="0" w:after="0"/>
              <w:rPr/>
            </w:pPr>
            <w:r>
              <w:rPr/>
              <w:t>Alta</w:t>
            </w:r>
          </w:p>
        </w:tc>
      </w:tr>
      <w:tr>
        <w:trPr>
          <w:trHeight w:val="300" w:hRule="atLeast"/>
        </w:trPr>
        <w:tc>
          <w:tcPr>
            <w:tcW w:w="2340" w:type="dxa"/>
            <w:tcBorders/>
          </w:tcPr>
          <w:p>
            <w:pPr>
              <w:pStyle w:val="Normal"/>
              <w:suppressAutoHyphens w:val="true"/>
              <w:bidi w:val="0"/>
              <w:spacing w:lineRule="auto" w:line="240" w:beforeAutospacing="0" w:before="0" w:afterAutospacing="0" w:after="0"/>
              <w:ind w:hanging="0" w:left="0" w:right="0"/>
              <w:jc w:val="left"/>
              <w:rPr/>
            </w:pPr>
            <w:r>
              <w:rPr/>
              <w:t>CLI02</w:t>
            </w:r>
          </w:p>
        </w:tc>
        <w:tc>
          <w:tcPr>
            <w:tcW w:w="2340" w:type="dxa"/>
            <w:tcBorders/>
          </w:tcPr>
          <w:p>
            <w:pPr>
              <w:pStyle w:val="Normal"/>
              <w:suppressAutoHyphens w:val="true"/>
              <w:bidi w:val="0"/>
              <w:spacing w:lineRule="auto" w:line="240" w:beforeAutospacing="0" w:before="0" w:afterAutospacing="0" w:after="0"/>
              <w:ind w:hanging="0" w:left="0" w:right="0"/>
              <w:jc w:val="left"/>
              <w:rPr/>
            </w:pPr>
            <w:r>
              <w:rPr/>
              <w:t>Adicionar bilhetes ao carrinho</w:t>
            </w:r>
          </w:p>
        </w:tc>
        <w:tc>
          <w:tcPr>
            <w:tcW w:w="3332" w:type="dxa"/>
            <w:tcBorders/>
          </w:tcPr>
          <w:p>
            <w:pPr>
              <w:pStyle w:val="Normal"/>
              <w:suppressAutoHyphens w:val="true"/>
              <w:spacing w:lineRule="auto" w:line="240" w:before="0" w:after="0"/>
              <w:rPr/>
            </w:pPr>
            <w:r>
              <w:rPr/>
              <w:t>Como Cliente quero adicionar bilhetes ao carrinho de compra para poder efetuar o pagamento</w:t>
            </w:r>
          </w:p>
        </w:tc>
        <w:tc>
          <w:tcPr>
            <w:tcW w:w="1348" w:type="dxa"/>
            <w:tcBorders/>
          </w:tcPr>
          <w:p>
            <w:pPr>
              <w:pStyle w:val="Normal"/>
              <w:suppressAutoHyphens w:val="true"/>
              <w:spacing w:lineRule="auto" w:line="240" w:before="0" w:after="0"/>
              <w:rPr/>
            </w:pPr>
            <w:r>
              <w:rPr/>
              <w:t>Alta</w:t>
            </w:r>
          </w:p>
          <w:p>
            <w:pPr>
              <w:pStyle w:val="Normal"/>
              <w:suppressAutoHyphens w:val="true"/>
              <w:bidi w:val="0"/>
              <w:spacing w:lineRule="auto" w:line="240" w:beforeAutospacing="0" w:before="0" w:afterAutospacing="0" w:after="0"/>
              <w:ind w:hanging="0" w:left="0" w:right="0"/>
              <w:jc w:val="left"/>
              <w:rPr/>
            </w:pPr>
            <w:r>
              <w:rPr/>
            </w:r>
          </w:p>
        </w:tc>
      </w:tr>
      <w:tr>
        <w:trPr>
          <w:trHeight w:val="300" w:hRule="atLeast"/>
        </w:trPr>
        <w:tc>
          <w:tcPr>
            <w:tcW w:w="2340" w:type="dxa"/>
            <w:tcBorders/>
          </w:tcPr>
          <w:p>
            <w:pPr>
              <w:pStyle w:val="Normal"/>
              <w:suppressAutoHyphens w:val="true"/>
              <w:spacing w:lineRule="auto" w:line="240" w:before="0" w:after="0"/>
              <w:jc w:val="left"/>
              <w:rPr/>
            </w:pPr>
            <w:r>
              <w:rPr/>
              <w:t>CLI03</w:t>
            </w:r>
          </w:p>
        </w:tc>
        <w:tc>
          <w:tcPr>
            <w:tcW w:w="2340" w:type="dxa"/>
            <w:tcBorders/>
          </w:tcPr>
          <w:p>
            <w:pPr>
              <w:pStyle w:val="Normal"/>
              <w:suppressAutoHyphens w:val="true"/>
              <w:spacing w:lineRule="auto" w:line="240" w:before="0" w:after="0"/>
              <w:rPr/>
            </w:pPr>
            <w:r>
              <w:rPr/>
              <w:t>Aceder à página de carrinho</w:t>
            </w:r>
          </w:p>
        </w:tc>
        <w:tc>
          <w:tcPr>
            <w:tcW w:w="3332" w:type="dxa"/>
            <w:tcBorders/>
          </w:tcPr>
          <w:p>
            <w:pPr>
              <w:pStyle w:val="Normal"/>
              <w:suppressAutoHyphens w:val="true"/>
              <w:spacing w:lineRule="auto" w:line="240" w:before="0" w:after="0"/>
              <w:rPr/>
            </w:pPr>
            <w:r>
              <w:rPr/>
              <w:t>Como Cliente quero aceder à página de carrinho para adquirir os bilhetes selecionados</w:t>
            </w:r>
          </w:p>
        </w:tc>
        <w:tc>
          <w:tcPr>
            <w:tcW w:w="1348" w:type="dxa"/>
            <w:tcBorders/>
          </w:tcPr>
          <w:p>
            <w:pPr>
              <w:pStyle w:val="Normal"/>
              <w:suppressAutoHyphens w:val="true"/>
              <w:spacing w:lineRule="auto" w:line="240" w:before="0" w:after="0"/>
              <w:rPr/>
            </w:pPr>
            <w:r>
              <w:rPr/>
              <w:t>Alta</w:t>
            </w:r>
          </w:p>
          <w:p>
            <w:pPr>
              <w:pStyle w:val="Normal"/>
              <w:suppressAutoHyphens w:val="true"/>
              <w:bidi w:val="0"/>
              <w:spacing w:lineRule="auto" w:line="240" w:beforeAutospacing="0" w:before="0" w:afterAutospacing="0" w:after="0"/>
              <w:ind w:hanging="0" w:left="0" w:right="0"/>
              <w:jc w:val="left"/>
              <w:rPr/>
            </w:pPr>
            <w:r>
              <w:rPr/>
            </w:r>
          </w:p>
        </w:tc>
      </w:tr>
      <w:tr>
        <w:trPr>
          <w:trHeight w:val="300" w:hRule="atLeast"/>
        </w:trPr>
        <w:tc>
          <w:tcPr>
            <w:tcW w:w="2340" w:type="dxa"/>
            <w:tcBorders/>
          </w:tcPr>
          <w:p>
            <w:pPr>
              <w:pStyle w:val="Normal"/>
              <w:suppressAutoHyphens w:val="true"/>
              <w:spacing w:lineRule="auto" w:line="240" w:before="0" w:after="0"/>
              <w:jc w:val="left"/>
              <w:rPr/>
            </w:pPr>
            <w:r>
              <w:rPr/>
              <w:t>CLI04</w:t>
            </w:r>
          </w:p>
        </w:tc>
        <w:tc>
          <w:tcPr>
            <w:tcW w:w="2340" w:type="dxa"/>
            <w:tcBorders/>
          </w:tcPr>
          <w:p>
            <w:pPr>
              <w:pStyle w:val="Normal"/>
              <w:suppressAutoHyphens w:val="true"/>
              <w:spacing w:lineRule="auto" w:line="240" w:before="0" w:after="0"/>
              <w:rPr/>
            </w:pPr>
            <w:r>
              <w:rPr/>
              <w:t>Aceder à página de perfil</w:t>
            </w:r>
          </w:p>
        </w:tc>
        <w:tc>
          <w:tcPr>
            <w:tcW w:w="3332" w:type="dxa"/>
            <w:tcBorders/>
          </w:tcPr>
          <w:p>
            <w:pPr>
              <w:pStyle w:val="Normal"/>
              <w:suppressAutoHyphens w:val="true"/>
              <w:spacing w:lineRule="auto" w:line="240" w:before="0" w:after="0"/>
              <w:rPr/>
            </w:pPr>
            <w:r>
              <w:rPr/>
              <w:t>Como Cliente quero aceder à página de perfil de modo a visualizar o meu histórico de compras e informações sobre a minha conta</w:t>
            </w:r>
          </w:p>
        </w:tc>
        <w:tc>
          <w:tcPr>
            <w:tcW w:w="1348" w:type="dxa"/>
            <w:tcBorders/>
          </w:tcPr>
          <w:p>
            <w:pPr>
              <w:pStyle w:val="Normal"/>
              <w:suppressAutoHyphens w:val="true"/>
              <w:bidi w:val="0"/>
              <w:spacing w:lineRule="auto" w:line="240" w:beforeAutospacing="0" w:before="0" w:afterAutospacing="0" w:after="0"/>
              <w:ind w:hanging="0" w:left="0" w:right="0"/>
              <w:jc w:val="left"/>
              <w:rPr/>
            </w:pPr>
            <w:r>
              <w:rPr/>
              <w:t>Médio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Style w:val="TableGrid"/>
        <w:tblW w:w="93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6a0" w:noHBand="1" w:noVBand="1" w:firstColumn="1" w:lastRow="0" w:lastColumn="0" w:firstRow="1"/>
      </w:tblPr>
      <w:tblGrid>
        <w:gridCol w:w="2340"/>
        <w:gridCol w:w="2340"/>
        <w:gridCol w:w="3332"/>
        <w:gridCol w:w="1348"/>
      </w:tblGrid>
      <w:tr>
        <w:trPr>
          <w:trHeight w:val="300" w:hRule="atLeast"/>
        </w:trPr>
        <w:tc>
          <w:tcPr>
            <w:tcW w:w="2340" w:type="dxa"/>
            <w:tcBorders/>
          </w:tcPr>
          <w:p>
            <w:pPr>
              <w:pStyle w:val="Normal"/>
              <w:suppressAutoHyphens w:val="true"/>
              <w:spacing w:lineRule="auto" w:line="240" w:before="0" w:after="0"/>
              <w:rPr/>
            </w:pPr>
            <w:r>
              <w:rPr/>
              <w:t>Ator</w:t>
            </w:r>
          </w:p>
        </w:tc>
        <w:tc>
          <w:tcPr>
            <w:tcW w:w="7020" w:type="dxa"/>
            <w:gridSpan w:val="3"/>
            <w:tcBorders/>
          </w:tcPr>
          <w:p>
            <w:pPr>
              <w:pStyle w:val="Normal"/>
              <w:suppressAutoHyphens w:val="true"/>
              <w:bidi w:val="0"/>
              <w:spacing w:lineRule="auto" w:line="240" w:beforeAutospacing="0" w:before="0" w:afterAutospacing="0" w:after="0"/>
              <w:ind w:hanging="0" w:left="0" w:right="0"/>
              <w:jc w:val="left"/>
              <w:rPr/>
            </w:pPr>
            <w:r>
              <w:rPr/>
              <w:t>Admin</w:t>
            </w:r>
          </w:p>
        </w:tc>
      </w:tr>
      <w:tr>
        <w:trPr>
          <w:trHeight w:val="300" w:hRule="atLeast"/>
        </w:trPr>
        <w:tc>
          <w:tcPr>
            <w:tcW w:w="2340" w:type="dxa"/>
            <w:tcBorders/>
          </w:tcPr>
          <w:p>
            <w:pPr>
              <w:pStyle w:val="Normal"/>
              <w:suppressAutoHyphens w:val="true"/>
              <w:spacing w:lineRule="auto" w:line="240" w:before="0" w:after="0"/>
              <w:rPr/>
            </w:pPr>
            <w:r>
              <w:rPr/>
              <w:t>Código</w:t>
            </w:r>
          </w:p>
        </w:tc>
        <w:tc>
          <w:tcPr>
            <w:tcW w:w="2340" w:type="dxa"/>
            <w:tcBorders/>
          </w:tcPr>
          <w:p>
            <w:pPr>
              <w:pStyle w:val="Normal"/>
              <w:suppressAutoHyphens w:val="true"/>
              <w:spacing w:lineRule="auto" w:line="240" w:before="0" w:after="0"/>
              <w:rPr/>
            </w:pPr>
            <w:r>
              <w:rPr/>
              <w:t>Nome</w:t>
            </w:r>
          </w:p>
        </w:tc>
        <w:tc>
          <w:tcPr>
            <w:tcW w:w="3332" w:type="dxa"/>
            <w:tcBorders/>
          </w:tcPr>
          <w:p>
            <w:pPr>
              <w:pStyle w:val="Normal"/>
              <w:suppressAutoHyphens w:val="true"/>
              <w:spacing w:lineRule="auto" w:line="240" w:before="0" w:after="0"/>
              <w:rPr/>
            </w:pPr>
            <w:r>
              <w:rPr/>
              <w:t>Descrição</w:t>
            </w:r>
          </w:p>
        </w:tc>
        <w:tc>
          <w:tcPr>
            <w:tcW w:w="1348" w:type="dxa"/>
            <w:tcBorders/>
          </w:tcPr>
          <w:p>
            <w:pPr>
              <w:pStyle w:val="Normal"/>
              <w:suppressAutoHyphens w:val="true"/>
              <w:spacing w:lineRule="auto" w:line="240" w:before="0" w:after="0"/>
              <w:rPr/>
            </w:pPr>
            <w:r>
              <w:rPr/>
              <w:t>Prioridade</w:t>
            </w:r>
          </w:p>
        </w:tc>
      </w:tr>
      <w:tr>
        <w:trPr>
          <w:trHeight w:val="585" w:hRule="atLeast"/>
        </w:trPr>
        <w:tc>
          <w:tcPr>
            <w:tcW w:w="2340" w:type="dxa"/>
            <w:tcBorders/>
          </w:tcPr>
          <w:p>
            <w:pPr>
              <w:pStyle w:val="Normal"/>
              <w:suppressAutoHyphens w:val="true"/>
              <w:spacing w:lineRule="auto" w:line="240" w:before="0" w:after="0"/>
              <w:rPr/>
            </w:pPr>
            <w:r>
              <w:rPr/>
              <w:t>ADM01</w:t>
            </w:r>
          </w:p>
        </w:tc>
        <w:tc>
          <w:tcPr>
            <w:tcW w:w="2340" w:type="dxa"/>
            <w:tcBorders/>
          </w:tcPr>
          <w:p>
            <w:pPr>
              <w:pStyle w:val="Normal"/>
              <w:suppressAutoHyphens w:val="true"/>
              <w:spacing w:lineRule="auto" w:line="240" w:before="0" w:after="0"/>
              <w:rPr/>
            </w:pPr>
            <w:r>
              <w:rPr/>
              <w:t>Aceder à lista de bilhetes</w:t>
            </w:r>
          </w:p>
        </w:tc>
        <w:tc>
          <w:tcPr>
            <w:tcW w:w="3332" w:type="dxa"/>
            <w:tcBorders/>
          </w:tcPr>
          <w:p>
            <w:pPr>
              <w:pStyle w:val="Normal"/>
              <w:suppressAutoHyphens w:val="true"/>
              <w:spacing w:lineRule="auto" w:line="240" w:before="0" w:after="0"/>
              <w:rPr/>
            </w:pPr>
            <w:r>
              <w:rPr/>
              <w:t>Como Admin quero aceder à lista de bilhetes para saber que bilhetes estão ativos</w:t>
            </w:r>
          </w:p>
        </w:tc>
        <w:tc>
          <w:tcPr>
            <w:tcW w:w="1348" w:type="dxa"/>
            <w:tcBorders/>
          </w:tcPr>
          <w:p>
            <w:pPr>
              <w:pStyle w:val="Normal"/>
              <w:suppressAutoHyphens w:val="true"/>
              <w:spacing w:lineRule="auto" w:line="240" w:before="0" w:after="0"/>
              <w:rPr/>
            </w:pPr>
            <w:r>
              <w:rPr/>
              <w:t>Alta</w:t>
            </w:r>
          </w:p>
          <w:p>
            <w:pPr>
              <w:pStyle w:val="Normal"/>
              <w:suppressAutoHyphens w:val="true"/>
              <w:spacing w:lineRule="auto" w:line="240" w:before="0" w:after="0"/>
              <w:rPr/>
            </w:pPr>
            <w:r>
              <w:rPr/>
            </w:r>
          </w:p>
        </w:tc>
      </w:tr>
      <w:tr>
        <w:trPr>
          <w:trHeight w:val="585" w:hRule="atLeast"/>
        </w:trPr>
        <w:tc>
          <w:tcPr>
            <w:tcW w:w="2340" w:type="dxa"/>
            <w:tcBorders/>
          </w:tcPr>
          <w:p>
            <w:pPr>
              <w:pStyle w:val="Normal"/>
              <w:suppressAutoHyphens w:val="true"/>
              <w:spacing w:lineRule="auto" w:line="240" w:before="0" w:after="0"/>
              <w:rPr/>
            </w:pPr>
            <w:r>
              <w:rPr/>
              <w:t>ADM02</w:t>
            </w:r>
          </w:p>
        </w:tc>
        <w:tc>
          <w:tcPr>
            <w:tcW w:w="2340" w:type="dxa"/>
            <w:tcBorders/>
          </w:tcPr>
          <w:p>
            <w:pPr>
              <w:pStyle w:val="Normal"/>
              <w:suppressAutoHyphens w:val="true"/>
              <w:spacing w:lineRule="auto" w:line="240" w:before="0" w:after="0"/>
              <w:rPr/>
            </w:pPr>
            <w:r>
              <w:rPr/>
              <w:t>Aceder às propriedades do bilhete</w:t>
            </w:r>
          </w:p>
        </w:tc>
        <w:tc>
          <w:tcPr>
            <w:tcW w:w="3332" w:type="dxa"/>
            <w:tcBorders/>
          </w:tcPr>
          <w:p>
            <w:pPr>
              <w:pStyle w:val="Normal"/>
              <w:suppressAutoHyphens w:val="true"/>
              <w:spacing w:lineRule="auto" w:line="240" w:before="0" w:after="0"/>
              <w:rPr/>
            </w:pPr>
            <w:r>
              <w:rPr/>
              <w:t xml:space="preserve">Como Admin quero </w:t>
            </w:r>
            <w:r>
              <w:rPr/>
              <w:t>vizualizar</w:t>
            </w:r>
            <w:r>
              <w:rPr/>
              <w:t xml:space="preserve"> </w:t>
            </w:r>
            <w:r>
              <w:rPr/>
              <w:t>a</w:t>
            </w:r>
            <w:r>
              <w:rPr/>
              <w:t xml:space="preserve">s propriedades do bilhete </w:t>
            </w:r>
          </w:p>
        </w:tc>
        <w:tc>
          <w:tcPr>
            <w:tcW w:w="1348" w:type="dxa"/>
            <w:tcBorders/>
          </w:tcPr>
          <w:p>
            <w:pPr>
              <w:pStyle w:val="Normal"/>
              <w:suppressAutoHyphens w:val="true"/>
              <w:spacing w:lineRule="auto" w:line="240" w:before="0" w:after="0"/>
              <w:rPr/>
            </w:pPr>
            <w:r>
              <w:rPr/>
              <w:t>Alta</w:t>
            </w:r>
          </w:p>
          <w:p>
            <w:pPr>
              <w:pStyle w:val="Normal"/>
              <w:suppressAutoHyphens w:val="true"/>
              <w:spacing w:lineRule="auto" w:line="240" w:before="0" w:after="0"/>
              <w:rPr/>
            </w:pPr>
            <w:r>
              <w:rPr/>
            </w:r>
          </w:p>
        </w:tc>
      </w:tr>
      <w:tr>
        <w:trPr>
          <w:trHeight w:val="300" w:hRule="atLeast"/>
        </w:trPr>
        <w:tc>
          <w:tcPr>
            <w:tcW w:w="2340" w:type="dxa"/>
            <w:tcBorders/>
          </w:tcPr>
          <w:p>
            <w:pPr>
              <w:pStyle w:val="Normal"/>
              <w:suppressAutoHyphens w:val="true"/>
              <w:spacing w:lineRule="auto" w:line="240" w:before="0" w:after="0"/>
              <w:jc w:val="left"/>
              <w:rPr/>
            </w:pPr>
            <w:r>
              <w:rPr/>
              <w:t>ADM03</w:t>
            </w:r>
          </w:p>
        </w:tc>
        <w:tc>
          <w:tcPr>
            <w:tcW w:w="2340" w:type="dxa"/>
            <w:tcBorders/>
          </w:tcPr>
          <w:p>
            <w:pPr>
              <w:pStyle w:val="Normal"/>
              <w:suppressAutoHyphens w:val="true"/>
              <w:spacing w:lineRule="auto" w:line="240" w:before="0" w:after="0"/>
              <w:rPr/>
            </w:pPr>
            <w:r>
              <w:rPr/>
              <w:t>Aceder à função de adicionar bilhete</w:t>
            </w:r>
          </w:p>
        </w:tc>
        <w:tc>
          <w:tcPr>
            <w:tcW w:w="3332" w:type="dxa"/>
            <w:tcBorders/>
          </w:tcPr>
          <w:p>
            <w:pPr>
              <w:pStyle w:val="Normal"/>
              <w:suppressAutoHyphens w:val="true"/>
              <w:spacing w:lineRule="auto" w:line="240" w:before="0" w:after="0"/>
              <w:rPr/>
            </w:pPr>
            <w:r>
              <w:rPr/>
              <w:t>Como Admin quero aceder à função de adicionar bilhete para poder criar um bilhete novo</w:t>
            </w:r>
          </w:p>
        </w:tc>
        <w:tc>
          <w:tcPr>
            <w:tcW w:w="1348" w:type="dxa"/>
            <w:tcBorders/>
          </w:tcPr>
          <w:p>
            <w:pPr>
              <w:pStyle w:val="Normal"/>
              <w:suppressAutoHyphens w:val="true"/>
              <w:spacing w:lineRule="auto" w:line="240" w:before="0" w:after="0"/>
              <w:rPr/>
            </w:pPr>
            <w:r>
              <w:rPr/>
              <w:t>Alta</w:t>
            </w:r>
          </w:p>
          <w:p>
            <w:pPr>
              <w:pStyle w:val="Normal"/>
              <w:suppressAutoHyphens w:val="true"/>
              <w:spacing w:lineRule="auto" w:line="240" w:before="0" w:after="0"/>
              <w:rPr/>
            </w:pPr>
            <w:r>
              <w:rPr/>
            </w:r>
          </w:p>
        </w:tc>
      </w:tr>
      <w:tr>
        <w:trPr>
          <w:trHeight w:val="300" w:hRule="atLeast"/>
        </w:trPr>
        <w:tc>
          <w:tcPr>
            <w:tcW w:w="2340" w:type="dxa"/>
            <w:tcBorders/>
          </w:tcPr>
          <w:p>
            <w:pPr>
              <w:pStyle w:val="Normal"/>
              <w:suppressAutoHyphens w:val="true"/>
              <w:spacing w:lineRule="auto" w:line="240" w:before="0" w:after="0"/>
              <w:jc w:val="left"/>
              <w:rPr/>
            </w:pPr>
            <w:r>
              <w:rPr/>
              <w:t>ADM04</w:t>
            </w:r>
          </w:p>
        </w:tc>
        <w:tc>
          <w:tcPr>
            <w:tcW w:w="2340" w:type="dxa"/>
            <w:tcBorders/>
          </w:tcPr>
          <w:p>
            <w:pPr>
              <w:pStyle w:val="Normal"/>
              <w:suppressAutoHyphens w:val="true"/>
              <w:spacing w:lineRule="auto" w:line="240" w:before="0" w:after="0"/>
              <w:rPr/>
            </w:pPr>
            <w:r>
              <w:rPr/>
              <w:t>Aceder à página de perfil</w:t>
            </w:r>
          </w:p>
        </w:tc>
        <w:tc>
          <w:tcPr>
            <w:tcW w:w="3332" w:type="dxa"/>
            <w:tcBorders/>
          </w:tcPr>
          <w:p>
            <w:pPr>
              <w:pStyle w:val="Normal"/>
              <w:suppressAutoHyphens w:val="true"/>
              <w:spacing w:lineRule="auto" w:line="240" w:before="0" w:after="0"/>
              <w:rPr/>
            </w:pPr>
            <w:r>
              <w:rPr/>
              <w:t>Como Admin quero aceder à página de perfil de modo a visualizar o meu histórico de vendas e informações sobre a minha conta</w:t>
            </w:r>
          </w:p>
        </w:tc>
        <w:tc>
          <w:tcPr>
            <w:tcW w:w="1348" w:type="dxa"/>
            <w:tcBorders/>
          </w:tcPr>
          <w:p>
            <w:pPr>
              <w:pStyle w:val="Normal"/>
              <w:suppressAutoHyphens w:val="true"/>
              <w:bidi w:val="0"/>
              <w:spacing w:lineRule="auto" w:line="240" w:beforeAutospacing="0" w:before="0" w:afterAutospacing="0" w:after="0"/>
              <w:ind w:hanging="0" w:left="0" w:right="0"/>
              <w:jc w:val="left"/>
              <w:rPr/>
            </w:pPr>
            <w:r>
              <w:rPr/>
              <w:t>Médio</w:t>
            </w:r>
          </w:p>
          <w:p>
            <w:pPr>
              <w:pStyle w:val="Normal"/>
              <w:suppressAutoHyphens w:val="true"/>
              <w:spacing w:lineRule="auto" w:line="240" w:before="0" w:after="0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3</w:t>
      </w:r>
    </w:p>
    <w:p>
      <w:pPr>
        <w:pStyle w:val="Normal"/>
        <w:rPr/>
      </w:pPr>
      <w:r>
        <w:rPr/>
        <w:t>1)</w:t>
      </w:r>
    </w:p>
    <w:p>
      <w:pPr>
        <w:pStyle w:val="Normal"/>
        <w:rPr/>
      </w:pPr>
      <w:r>
        <w:rPr/>
        <w:t xml:space="preserve">Páginas: </w:t>
      </w:r>
    </w:p>
    <w:p>
      <w:pPr>
        <w:pStyle w:val="Normal"/>
        <w:rPr/>
      </w:pPr>
      <w:r>
        <w:rPr/>
        <w:t>Listagem de produtos (Página de Entrada) - Geral</w:t>
      </w:r>
    </w:p>
    <w:p>
      <w:pPr>
        <w:pStyle w:val="Normal"/>
        <w:rPr/>
      </w:pPr>
      <w:r>
        <w:rPr/>
        <w:t>Registo/Login - M</w:t>
      </w:r>
      <w:r>
        <w:rPr/>
        <w:t>i</w:t>
      </w:r>
      <w:r>
        <w:rPr/>
        <w:t>guel</w:t>
      </w:r>
    </w:p>
    <w:p>
      <w:pPr>
        <w:pStyle w:val="Normal"/>
        <w:rPr/>
      </w:pPr>
      <w:r>
        <w:rPr/>
        <w:t>Página de Perfil (inclui histórico de compras/vendas e informações da conta) - Moura</w:t>
      </w:r>
    </w:p>
    <w:p>
      <w:pPr>
        <w:pStyle w:val="Normal"/>
        <w:rPr/>
      </w:pPr>
      <w:r>
        <w:rPr/>
        <w:t>Carrinho (Para comprar os bilhetes selecionados) – Daniel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7924800"/>
            <wp:effectExtent l="0" t="0" r="0" b="0"/>
            <wp:wrapSquare wrapText="largest"/>
            <wp:docPr id="1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7924800"/>
            <wp:effectExtent l="0" t="0" r="0" b="0"/>
            <wp:wrapSquare wrapText="largest"/>
            <wp:docPr id="2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7924800"/>
            <wp:effectExtent l="0" t="0" r="0" b="0"/>
            <wp:wrapSquare wrapText="largest"/>
            <wp:docPr id="3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bidi w:val="0"/>
        <w:spacing w:lineRule="auto" w:line="276" w:before="0" w:after="160"/>
        <w:jc w:val="left"/>
        <w:rPr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7924800"/>
            <wp:effectExtent l="0" t="0" r="0" b="0"/>
            <wp:wrapSquare wrapText="largest"/>
            <wp:docPr id="4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7924800"/>
            <wp:effectExtent l="0" t="0" r="0" b="0"/>
            <wp:wrapSquare wrapText="largest"/>
            <wp:docPr id="5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7924800"/>
            <wp:effectExtent l="0" t="0" r="0" b="0"/>
            <wp:wrapSquare wrapText="largest"/>
            <wp:docPr id="6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bidi w:val="0"/>
        <w:spacing w:lineRule="auto" w:line="276" w:before="0" w:after="160"/>
        <w:jc w:val="left"/>
        <w:rPr>
          <w:b/>
          <w:bCs/>
        </w:rPr>
      </w:pPr>
      <w:r>
        <w:rPr>
          <w:b/>
          <w:bCs/>
        </w:rPr>
        <w:t>Guião W1</w:t>
      </w:r>
    </w:p>
    <w:p>
      <w:pPr>
        <w:pStyle w:val="Normal"/>
        <w:widowControl/>
        <w:bidi w:val="0"/>
        <w:spacing w:lineRule="auto" w:line="276" w:before="0" w:after="160"/>
        <w:jc w:val="left"/>
        <w:rPr>
          <w:b/>
          <w:bCs/>
        </w:rPr>
      </w:pPr>
      <w:r>
        <w:rPr>
          <w:b/>
          <w:bCs/>
        </w:rPr>
      </w:r>
    </w:p>
    <w:p>
      <w:pPr>
        <w:pStyle w:val="Normal"/>
        <w:widowControl/>
        <w:bidi w:val="0"/>
        <w:spacing w:lineRule="auto" w:line="276" w:before="0" w:after="160"/>
        <w:jc w:val="left"/>
        <w:rPr>
          <w:b/>
          <w:bCs/>
        </w:rPr>
      </w:pPr>
      <w:r>
        <w:rPr>
          <w:b/>
          <w:bCs/>
        </w:rPr>
        <w:t>Guião W2</w:t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  <w:t>3a)</w:t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  <w:t>CLI02 - Ler informação sobre início de sessão e decidir se pode prosseguir</w:t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  <w:t>Armazenar informação sobre quantidade e tipo de bilhete</w:t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  <w:t>CLI03 - Ler informação sobre início de sessão e decidir se pode prosseguir</w:t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  <w:t>Ler informação do carrinho para mostrar bilhetes e quantidade adicionados</w:t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  <w:t>Quando pagar, adiciona os bilhetes ao histórico do cliente</w:t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  <w:t>CLI04 - Ler informação sobre início de sessão e decidir se pode prosseguir</w:t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  <w:t>Ler informação sobre início de sessão e mostrar os dados da conta</w:t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  <w:t>ADM01 - Ler informação da tabela dados_bilhetes e listar todos os bilhetes na tabela</w:t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  <w:t>ADM02 - Ler informação sobre início de sessão e decidir se pode prosseguir como admin</w:t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  <w:t>Ler informação sobre as propriedades do bilhete</w:t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  <w:t>ADM03 - Ler informação sobre início de sessão e decidir se pode prosseguir como admin</w:t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  <w:t>Armazenar informação sobre o bilhete a adicionar</w:t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  <w:t>ADM04 - Ler informação sobre início de sessão e decidir se pode prosseguir</w:t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  <w:t>Ler informação sobre início de sessão e mostrar os dados da conta</w:t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  <w:t>3b)</w:t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  <w:t>Tabelas:</w:t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  <w:t>dados_cliente</w:t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  <w:tab/>
        <w:t>tipo (0-2)</w:t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  <w:tab/>
        <w:t>nome (text)</w:t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  <w:tab/>
        <w:t>email (text)</w:t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  <w:tab/>
        <w:t>palavra-passe (text)</w:t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  <w:tab/>
        <w:t>num cc (num)</w:t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  <w:tab/>
        <w:t>validade cc (text)</w:t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  <w:tab/>
        <w:t>cvv cc (num)</w:t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  <w:t>dados_bilhetes</w:t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  <w:tab/>
        <w:t>id (num associado ao bilhete)</w:t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  <w:tab/>
        <w:t>nome do evento</w:t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  <w:tab/>
        <w:t>local</w:t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  <w:tab/>
        <w:t>data</w:t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  <w:tab/>
        <w:t>preço</w:t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  <w:tab/>
        <w:t>limite_bilhetes</w:t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  <w:tab/>
        <w:t>bilhetes_disponiveis</w:t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  <w:t>carrinho</w:t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  <w:tab/>
        <w:t>email (para associar os bilhetes à conta)</w:t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  <w:tab/>
        <w:t>bilhetes_adicionados (array com os ids dos vários bilhetes selecionados)</w:t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  <w:tab/>
        <w:t>quantidades (array com as quantidades de cada id, sequencialmente)</w:t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  <w:tab/>
        <w:t>preço_total (soma de todos os bilhetes)</w:t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  <w:tab/>
        <w:t>email_compra (email para onde serão enviados os bilhetes digitais)</w:t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  <w:t>historico_compras</w:t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  <w:tab/>
        <w:t>email (para procura de bilhetes)</w:t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  <w:tab/>
        <w:t>bilhetes_adicionados (array com os ids dos vários bilhetes já comprados)</w:t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  <w:tab/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  <w:t>CLI02 - Aceder a dados_cliente e verificar se email e palavra-passe correspondem na base de dados</w:t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  <w:t>Aceder a carrinho e verificar se a entrada com o email registado existe, se não, cria uma entrada</w:t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  <w:t>Adiciona os ids dos bilhetes selecionados e as respetivas quantidades</w:t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  <w:t>CLI03 - Aceder à tabela dados_cliente e verificar se o utilizador está registado (comparar variável local de email com a tabela dados_cliente e verificar a existencia)</w:t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  <w:t>Aceder à página de carrinho e procurar na tabela carrinho com o email associado à variável local para preencher os dados respetivos</w:t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  <w:t>CLI04 - Aceder à tabela dados_cliente e verificar se o utilizador está registado (comparar variável local de email com a tabela dados_cliente e verificar a existencia)</w:t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  <w:t>Aceder à página de perfil e procurar na tabela dados_cliente com o email associado à variável local para preencher os dados respetivos</w:t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  <w:tab/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  <w:t>ADM01/CLI01/VIS01 - Aceder à tabela dados_bilhetes e listar todos os bilhetes contidos</w:t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  <w:t xml:space="preserve">ADM02 – </w:t>
      </w:r>
      <w:r>
        <w:rPr>
          <w:b w:val="false"/>
          <w:bCs w:val="false"/>
        </w:rPr>
        <w:t>Aceder à tabela lista_bilhetes e lista todos os detalhes dos bilhetes criados</w:t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  <w:t>ADM03 – Aceder à tabela lista_bilhetes e criar um novo bilhete preenchendo todos os campos da tabela</w:t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  <w:t>ADM04 – Aceder à tabela dados_bilhetes e lista todos os dados pertencentes ao id que está iniciada a sessão</w:t>
      </w:r>
    </w:p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</w:r>
    </w:p>
    <w:tbl>
      <w:tblPr>
        <w:tblW w:w="5000" w:type="pct"/>
        <w:jc w:val="lef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60"/>
        <w:gridCol w:w="5220"/>
        <w:gridCol w:w="1380"/>
      </w:tblGrid>
      <w:tr>
        <w:trPr/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0"/>
              <w:jc w:val="left"/>
              <w:rPr>
                <w:rFonts w:ascii="aptos" w:hAnsi="apto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aptos" w:hAnsi="apto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Nome</w:t>
            </w:r>
          </w:p>
        </w:tc>
        <w:tc>
          <w:tcPr>
            <w:tcW w:w="5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0"/>
              <w:jc w:val="left"/>
              <w:rPr>
                <w:rFonts w:ascii="aptos" w:hAnsi="apto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aptos" w:hAnsi="apto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Descrição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spacing w:before="0" w:after="0"/>
              <w:jc w:val="left"/>
              <w:rPr>
                <w:rFonts w:ascii="aptos" w:hAnsi="apto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aptos" w:hAnsi="apto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User Story</w:t>
            </w:r>
          </w:p>
        </w:tc>
      </w:tr>
      <w:tr>
        <w:trPr/>
        <w:tc>
          <w:tcPr>
            <w:tcW w:w="276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aptos" w:hAnsi="apto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aptos" w:hAnsi="apto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adicionar_carrinho.php</w:t>
            </w:r>
          </w:p>
        </w:tc>
        <w:tc>
          <w:tcPr>
            <w:tcW w:w="52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aptos" w:hAnsi="apto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aptos" w:hAnsi="apto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Adiciona bilhetes ao carrinho do utilizador que está iniciado, ou seja, remove um bilhete do “inventário” de bilhetes e associa-o ao id do utilizador em questão </w:t>
            </w:r>
            <w:r>
              <w:rPr>
                <w:rFonts w:ascii="aptos" w:hAnsi="apto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na tabela carrinhos</w:t>
            </w:r>
          </w:p>
        </w:tc>
        <w:tc>
          <w:tcPr>
            <w:tcW w:w="138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aptos" w:hAnsi="apto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aptos" w:hAnsi="apto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CLI02</w:t>
            </w:r>
          </w:p>
        </w:tc>
      </w:tr>
      <w:tr>
        <w:trPr/>
        <w:tc>
          <w:tcPr>
            <w:tcW w:w="276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aptos" w:hAnsi="apto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aptos" w:hAnsi="apto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editar_perfil.php</w:t>
            </w:r>
          </w:p>
        </w:tc>
        <w:tc>
          <w:tcPr>
            <w:tcW w:w="52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aptos" w:hAnsi="apto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aptos" w:hAnsi="apto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138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aptos" w:hAnsi="apto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aptos" w:hAnsi="apto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CLI04 e ADM04</w:t>
            </w:r>
          </w:p>
        </w:tc>
      </w:tr>
      <w:tr>
        <w:trPr/>
        <w:tc>
          <w:tcPr>
            <w:tcW w:w="276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aptos" w:hAnsi="apto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aptos" w:hAnsi="apto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init_db.php</w:t>
            </w:r>
          </w:p>
        </w:tc>
        <w:tc>
          <w:tcPr>
            <w:tcW w:w="52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aptos" w:hAnsi="apto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aptos" w:hAnsi="apto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Iniciar uma base de dados nova</w:t>
            </w:r>
          </w:p>
        </w:tc>
        <w:tc>
          <w:tcPr>
            <w:tcW w:w="138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aptos" w:hAnsi="apto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aptos" w:hAnsi="apto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ADM</w:t>
            </w:r>
          </w:p>
        </w:tc>
      </w:tr>
      <w:tr>
        <w:trPr/>
        <w:tc>
          <w:tcPr>
            <w:tcW w:w="276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aptos" w:hAnsi="apto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aptos" w:hAnsi="apto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login.php</w:t>
            </w:r>
          </w:p>
        </w:tc>
        <w:tc>
          <w:tcPr>
            <w:tcW w:w="52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aptos" w:hAnsi="apto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aptos" w:hAnsi="apto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138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aptos" w:hAnsi="apto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aptos" w:hAnsi="apto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VIS02</w:t>
            </w:r>
          </w:p>
        </w:tc>
      </w:tr>
      <w:tr>
        <w:trPr/>
        <w:tc>
          <w:tcPr>
            <w:tcW w:w="276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aptos" w:hAnsi="apto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aptos" w:hAnsi="apto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pagar_compra.php</w:t>
            </w:r>
          </w:p>
        </w:tc>
        <w:tc>
          <w:tcPr>
            <w:tcW w:w="52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aptos" w:hAnsi="apto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aptos" w:hAnsi="apto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138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aptos" w:hAnsi="apto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aptos" w:hAnsi="apto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CLI02</w:t>
            </w:r>
          </w:p>
        </w:tc>
      </w:tr>
      <w:tr>
        <w:trPr/>
        <w:tc>
          <w:tcPr>
            <w:tcW w:w="276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aptos" w:hAnsi="apto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aptos" w:hAnsi="apto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signup.php</w:t>
            </w:r>
          </w:p>
        </w:tc>
        <w:tc>
          <w:tcPr>
            <w:tcW w:w="52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aptos" w:hAnsi="apto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aptos" w:hAnsi="apto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138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aptos" w:hAnsi="apto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aptos" w:hAnsi="apto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VIS02</w:t>
            </w:r>
          </w:p>
        </w:tc>
      </w:tr>
      <w:tr>
        <w:trPr/>
        <w:tc>
          <w:tcPr>
            <w:tcW w:w="276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APOS" w:hAnsi="APO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APOS" w:hAnsi="APO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remover_carrinho.php</w:t>
            </w:r>
          </w:p>
        </w:tc>
        <w:tc>
          <w:tcPr>
            <w:tcW w:w="52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APOS" w:hAnsi="APO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APOS" w:hAnsi="APO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138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spacing w:before="0" w:after="160"/>
              <w:jc w:val="left"/>
              <w:rPr>
                <w:rFonts w:ascii="APOS" w:hAnsi="APOS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APOS" w:hAnsi="APO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CLI02</w:t>
            </w:r>
          </w:p>
        </w:tc>
      </w:tr>
    </w:tbl>
    <w:p>
      <w:pPr>
        <w:pStyle w:val="Normal"/>
        <w:widowControl/>
        <w:bidi w:val="0"/>
        <w:spacing w:lineRule="auto" w:line="276" w:before="0" w:after="160"/>
        <w:jc w:val="left"/>
        <w:rPr>
          <w:b w:val="false"/>
          <w:bCs w:val="false"/>
        </w:rPr>
      </w:pPr>
      <w:r>
        <w:rPr>
          <w:b w:val="false"/>
          <w:bCs w:val="false"/>
        </w:rPr>
      </w:r>
    </w:p>
    <w:sectPr>
      <w:type w:val="nextPage"/>
      <w:pgSz w:w="12240" w:h="15840"/>
      <w:pgMar w:left="1440" w:right="1440" w:gutter="0" w:header="0" w:top="1440" w:footer="0" w:bottom="144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ptos">
    <w:charset w:val="01"/>
    <w:family w:val="roman"/>
    <w:pitch w:val="variable"/>
  </w:font>
  <w:font w:name="Aptos Display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aptos">
    <w:charset w:val="01"/>
    <w:family w:val="auto"/>
    <w:pitch w:val="default"/>
  </w:font>
  <w:font w:name="APOS">
    <w:charset w:val="01"/>
    <w:family w:val="auto"/>
    <w:pitch w:val="default"/>
  </w:font>
</w:fonts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ptos" w:hAnsi="Aptos" w:eastAsia="" w:cs="" w:asciiTheme="minorHAnsi" w:cstheme="minorBidi" w:eastAsiaTheme="minorEastAsia" w:hAnsiTheme="minorHAnsi"/>
        <w:sz w:val="24"/>
        <w:szCs w:val="24"/>
        <w:lang w:val="en-US" w:eastAsia="ja-JP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uiPriority w:val="0"/>
    <w:qFormat/>
    <w:rsid w:val="39dce45c"/>
    <w:pPr>
      <w:widowControl/>
      <w:suppressAutoHyphens w:val="true"/>
      <w:bidi w:val="0"/>
      <w:spacing w:lineRule="auto" w:line="276" w:before="0" w:after="160"/>
      <w:jc w:val="left"/>
    </w:pPr>
    <w:rPr>
      <w:rFonts w:ascii="Aptos" w:hAnsi="Aptos" w:eastAsia="" w:cs="" w:asciiTheme="minorHAnsi" w:cstheme="minorBidi" w:eastAsiaTheme="minorEastAsia" w:hAnsiTheme="minorHAnsi"/>
      <w:color w:val="auto"/>
      <w:kern w:val="0"/>
      <w:sz w:val="24"/>
      <w:szCs w:val="24"/>
      <w:lang w:val="pt-PT" w:eastAsia="ja-JP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39dce45c"/>
    <w:pPr>
      <w:keepNext w:val="true"/>
      <w:keepLines/>
      <w:spacing w:before="360" w:after="80"/>
      <w:outlineLvl w:val="0"/>
    </w:pPr>
    <w:rPr>
      <w:rFonts w:ascii="Aptos Display" w:hAnsi="Aptos Display" w:eastAsia="" w:cs="" w:asciiTheme="majorAscii" w:cstheme="majorBidi" w:eastAsiaTheme="majorEastAsia" w:hAnsiTheme="majorAscii"/>
      <w:color w:themeColor="accent1" w:themeShade="bf" w:val="0F476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39dce45c"/>
    <w:pPr>
      <w:keepNext w:val="true"/>
      <w:keepLines/>
      <w:spacing w:before="160" w:after="80"/>
      <w:outlineLvl w:val="1"/>
    </w:pPr>
    <w:rPr>
      <w:rFonts w:ascii="Aptos Display" w:hAnsi="Aptos Display" w:eastAsia="" w:cs="" w:asciiTheme="majorAscii" w:cstheme="majorBidi" w:eastAsiaTheme="majorEastAsia" w:hAnsiTheme="majorAscii"/>
      <w:color w:themeColor="accent1" w:themeShade="bf" w:val="0F476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39dce45c"/>
    <w:pPr>
      <w:keepNext w:val="true"/>
      <w:keepLines/>
      <w:spacing w:before="160" w:after="80"/>
      <w:outlineLvl w:val="2"/>
    </w:pPr>
    <w:rPr>
      <w:rFonts w:eastAsia="" w:cs="" w:cstheme="majorBidi" w:eastAsiaTheme="majorEastAsia"/>
      <w:color w:themeColor="accent1" w:themeShade="bf" w:val="0F476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39dce45c"/>
    <w:pPr>
      <w:keepNext w:val="true"/>
      <w:keepLines/>
      <w:spacing w:before="80" w:after="40"/>
      <w:outlineLvl w:val="3"/>
    </w:pPr>
    <w:rPr>
      <w:rFonts w:eastAsia="" w:cs="" w:cstheme="majorBidi" w:eastAsiaTheme="majorEastAsia"/>
      <w:i/>
      <w:iCs/>
      <w:color w:themeColor="accent1" w:themeShade="bf" w:val="0F476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39dce45c"/>
    <w:pPr>
      <w:keepNext w:val="true"/>
      <w:keepLines/>
      <w:spacing w:before="80" w:after="40"/>
      <w:outlineLvl w:val="4"/>
    </w:pPr>
    <w:rPr>
      <w:rFonts w:eastAsia="" w:cs="" w:cstheme="majorBidi" w:eastAsiaTheme="majorEastAsia"/>
      <w:color w:themeColor="accent1" w:themeShade="bf" w:val="0F4761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39dce45c"/>
    <w:pPr>
      <w:keepNext w:val="true"/>
      <w:keepLines/>
      <w:spacing w:before="40" w:after="0"/>
      <w:outlineLvl w:val="5"/>
    </w:pPr>
    <w:rPr>
      <w:rFonts w:eastAsia="" w:cs="" w:cstheme="majorBidi" w:eastAsiaTheme="majorEastAsia"/>
      <w:i/>
      <w:iCs/>
      <w:color w:themeColor="text1" w:themeTint="a6" w:val="595959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39dce45c"/>
    <w:pPr>
      <w:keepNext w:val="true"/>
      <w:keepLines/>
      <w:spacing w:before="40" w:after="0"/>
      <w:outlineLvl w:val="6"/>
    </w:pPr>
    <w:rPr>
      <w:rFonts w:eastAsia="" w:cs="" w:cstheme="majorBidi" w:eastAsiaTheme="majorEastAsia"/>
      <w:color w:themeColor="text1" w:themeTint="a6" w:val="595959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39dce45c"/>
    <w:pPr>
      <w:keepNext w:val="true"/>
      <w:keepLines/>
      <w:spacing w:before="0" w:after="0"/>
      <w:outlineLvl w:val="7"/>
    </w:pPr>
    <w:rPr>
      <w:rFonts w:eastAsia="" w:cs="" w:cstheme="majorBidi" w:eastAsiaTheme="majorEastAsia"/>
      <w:i/>
      <w:iCs/>
      <w:color w:val="272727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39dce45c"/>
    <w:pPr>
      <w:keepNext w:val="true"/>
      <w:keepLines/>
      <w:spacing w:before="0" w:after="0"/>
      <w:outlineLvl w:val="8"/>
    </w:pPr>
    <w:rPr>
      <w:rFonts w:eastAsia="" w:cs="" w:cstheme="majorBidi" w:eastAsiaTheme="majorEastAsia"/>
      <w:color w:val="272727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qFormat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qFormat/>
    <w:rPr>
      <w:rFonts w:eastAsia="" w:cs="" w:cstheme="majorBidi" w:eastAsiaTheme="majorEastAsia"/>
      <w:color w:themeColor="accent1" w:themeShade="bf" w:val="0F4761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qFormat/>
    <w:rPr>
      <w:rFonts w:eastAsia="" w:cs="" w:cstheme="majorBidi" w:eastAsiaTheme="majorEastAsia"/>
      <w:i/>
      <w:iCs/>
      <w:color w:themeColor="accent1" w:themeShade="bf" w:val="0F4761"/>
    </w:rPr>
  </w:style>
  <w:style w:type="character" w:styleId="Heading5Char" w:customStyle="1">
    <w:name w:val="Heading 5 Char"/>
    <w:basedOn w:val="DefaultParagraphFont"/>
    <w:link w:val="Heading5"/>
    <w:uiPriority w:val="9"/>
    <w:qFormat/>
    <w:rPr>
      <w:rFonts w:eastAsia="" w:cs="" w:cstheme="majorBidi" w:eastAsiaTheme="majorEastAsia"/>
      <w:color w:themeColor="accent1" w:themeShade="bf" w:val="0F4761"/>
    </w:rPr>
  </w:style>
  <w:style w:type="character" w:styleId="Heading6Char" w:customStyle="1">
    <w:name w:val="Heading 6 Char"/>
    <w:basedOn w:val="DefaultParagraphFont"/>
    <w:link w:val="Heading6"/>
    <w:uiPriority w:val="9"/>
    <w:qFormat/>
    <w:rPr>
      <w:rFonts w:eastAsia="" w:cs="" w:cstheme="majorBidi" w:eastAsiaTheme="majorEastAsia"/>
      <w:i/>
      <w:iCs/>
      <w:color w:themeColor="text1" w:themeTint="a6" w:val="595959"/>
    </w:rPr>
  </w:style>
  <w:style w:type="character" w:styleId="Heading7Char" w:customStyle="1">
    <w:name w:val="Heading 7 Char"/>
    <w:basedOn w:val="DefaultParagraphFont"/>
    <w:link w:val="Heading7"/>
    <w:uiPriority w:val="9"/>
    <w:qFormat/>
    <w:rPr>
      <w:rFonts w:eastAsia="" w:cs="" w:cstheme="majorBidi" w:eastAsiaTheme="majorEastAsia"/>
      <w:color w:themeColor="text1" w:themeTint="a6" w:val="595959"/>
    </w:rPr>
  </w:style>
  <w:style w:type="character" w:styleId="Heading8Char" w:customStyle="1">
    <w:name w:val="Heading 8 Char"/>
    <w:basedOn w:val="DefaultParagraphFont"/>
    <w:link w:val="Heading8"/>
    <w:uiPriority w:val="9"/>
    <w:qFormat/>
    <w:rPr>
      <w:rFonts w:eastAsia="" w:cs="" w:cstheme="majorBidi" w:eastAsiaTheme="majorEastAsia"/>
      <w:i/>
      <w:iCs/>
      <w:color w:themeColor="text1" w:themeTint="d8" w:val="272727"/>
    </w:rPr>
  </w:style>
  <w:style w:type="character" w:styleId="Heading9Char" w:customStyle="1">
    <w:name w:val="Heading 9 Char"/>
    <w:basedOn w:val="DefaultParagraphFont"/>
    <w:link w:val="Heading9"/>
    <w:uiPriority w:val="9"/>
    <w:qFormat/>
    <w:rPr>
      <w:rFonts w:eastAsia="" w:cs="" w:cstheme="majorBidi" w:eastAsiaTheme="majorEastAsia"/>
      <w:color w:themeColor="text1" w:themeTint="d8" w:val="272727"/>
    </w:rPr>
  </w:style>
  <w:style w:type="character" w:styleId="TitleChar" w:customStyle="1">
    <w:name w:val="Title Char"/>
    <w:basedOn w:val="DefaultParagraphFont"/>
    <w:link w:val="Title"/>
    <w:uiPriority w:val="10"/>
    <w:qFormat/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qFormat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themeColor="accent1" w:themeShade="bf" w:val="0F4761"/>
    </w:rPr>
  </w:style>
  <w:style w:type="character" w:styleId="QuoteChar" w:customStyle="1">
    <w:name w:val="Quote Char"/>
    <w:basedOn w:val="DefaultParagraphFont"/>
    <w:link w:val="Quote"/>
    <w:uiPriority w:val="29"/>
    <w:qFormat/>
    <w:rPr>
      <w:i/>
      <w:iCs/>
      <w:color w:themeColor="text1" w:themeTint="bf" w:val="404040"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Pr>
      <w:i/>
      <w:iCs/>
      <w:color w:themeColor="accent1" w:themeShade="bf" w:val="0F4761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themeColor="accent1" w:themeShade="bf" w:val="0F4761"/>
      <w:spacing w:val="5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Normal"/>
    <w:next w:val="Normal"/>
    <w:link w:val="TitleChar"/>
    <w:uiPriority w:val="10"/>
    <w:qFormat/>
    <w:rsid w:val="39dce45c"/>
    <w:pPr>
      <w:spacing w:lineRule="auto" w:line="240" w:before="0" w:after="80"/>
      <w:contextualSpacing/>
    </w:pPr>
    <w:rPr>
      <w:rFonts w:ascii="Aptos Display" w:hAnsi="Aptos Display" w:eastAsia="" w:cs="" w:asciiTheme="majorAscii" w:cstheme="majorBidi" w:eastAsiaTheme="majorEastAsia" w:hAnsiTheme="majorAscii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39dce45c"/>
    <w:pPr/>
    <w:rPr>
      <w:rFonts w:eastAsia="" w:cs="" w:cstheme="majorBidi" w:eastAsiaTheme="majorEastAsia"/>
      <w:color w:themeColor="text1" w:themeTint="a6" w:val="595959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39dce45c"/>
    <w:pPr>
      <w:spacing w:before="160" w:after="160"/>
      <w:jc w:val="center"/>
    </w:pPr>
    <w:rPr>
      <w:i/>
      <w:iCs/>
      <w:color w:themeColor="text1" w:themeTint="bf" w:val="40404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39dce45c"/>
    <w:pPr>
      <w:pBdr>
        <w:top w:val="single" w:sz="4" w:space="10" w:color="0F4761"/>
        <w:bottom w:val="single" w:sz="4" w:space="10" w:color="0F4761"/>
      </w:pBdr>
      <w:spacing w:before="360" w:after="360"/>
      <w:ind w:hanging="0" w:left="864" w:right="864"/>
      <w:jc w:val="center"/>
    </w:pPr>
    <w:rPr>
      <w:i/>
      <w:iCs/>
      <w:color w:themeColor="accent1" w:themeShade="bf" w:val="0F4761"/>
    </w:rPr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1.jpeg"/><Relationship Id="rId4" Type="http://schemas.openxmlformats.org/officeDocument/2006/relationships/image" Target="media/image2.jpeg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fontTable" Target="fontTable.xml"/><Relationship Id="rId9" Type="http://schemas.openxmlformats.org/officeDocument/2006/relationships/settings" Target="settings.xml"/><Relationship Id="rId1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Application>LibreOffice/24.2.7.2$Linux_X86_64 LibreOffice_project/420$Build-2</Application>
  <AppVersion>15.0000</AppVersion>
  <DocSecurity>0</DocSecurity>
  <Pages>11</Pages>
  <Words>796</Words>
  <Characters>4268</Characters>
  <CharactersWithSpaces>4953</CharactersWithSpaces>
  <Paragraphs>142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2025-05-14T11:58:47Z</dcterms:created>
  <dc:creator>Daniel Seixas Da Silva</dc:creator>
  <dc:description/>
  <dc:language>pt-PT</dc:language>
  <cp:lastModifiedBy/>
  <dcterms:modified xsi:type="dcterms:W3CDTF">2025-06-18T12:45:38Z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HyperlinksChanged">
    <vt:bool>0</vt:bool>
  </property>
  <property fmtid="{D5CDD505-2E9C-101B-9397-08002B2CF9AE}" pid="3" name="LinksUpToDate">
    <vt:bool>0</vt:bool>
  </property>
  <property fmtid="{D5CDD505-2E9C-101B-9397-08002B2CF9AE}" pid="4" name="ScaleCrop">
    <vt:bool>0</vt:bool>
  </property>
  <property fmtid="{D5CDD505-2E9C-101B-9397-08002B2CF9AE}" pid="5" name="ShareDoc">
    <vt:bool>0</vt:bool>
  </property>
</Properties>
</file>